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B3" w:rsidRDefault="00111EB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11EB3" w:rsidRDefault="00111EB3">
      <w:pPr>
        <w:pStyle w:val="ConsPlusNormal"/>
        <w:jc w:val="both"/>
        <w:outlineLvl w:val="0"/>
      </w:pPr>
    </w:p>
    <w:p w:rsidR="00111EB3" w:rsidRDefault="00111EB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11EB3" w:rsidRDefault="00111EB3">
      <w:pPr>
        <w:pStyle w:val="ConsPlusTitle"/>
        <w:jc w:val="center"/>
      </w:pPr>
    </w:p>
    <w:p w:rsidR="00111EB3" w:rsidRDefault="00111EB3">
      <w:pPr>
        <w:pStyle w:val="ConsPlusTitle"/>
        <w:jc w:val="center"/>
      </w:pPr>
      <w:r>
        <w:t>ПОСТАНОВЛЕНИЕ</w:t>
      </w:r>
    </w:p>
    <w:p w:rsidR="00111EB3" w:rsidRDefault="00111EB3">
      <w:pPr>
        <w:pStyle w:val="ConsPlusTitle"/>
        <w:jc w:val="center"/>
      </w:pPr>
      <w:r>
        <w:t>от 5 ноября 2020 г. N 1785</w:t>
      </w:r>
    </w:p>
    <w:p w:rsidR="00111EB3" w:rsidRDefault="00111EB3">
      <w:pPr>
        <w:pStyle w:val="ConsPlusTitle"/>
        <w:jc w:val="center"/>
      </w:pPr>
    </w:p>
    <w:p w:rsidR="00111EB3" w:rsidRDefault="00111EB3">
      <w:pPr>
        <w:pStyle w:val="ConsPlusTitle"/>
        <w:jc w:val="center"/>
      </w:pPr>
      <w:r>
        <w:t>О ВНЕСЕНИИ ИЗМЕНЕНИЙ</w:t>
      </w:r>
    </w:p>
    <w:p w:rsidR="00111EB3" w:rsidRDefault="00111EB3">
      <w:pPr>
        <w:pStyle w:val="ConsPlusTitle"/>
        <w:jc w:val="center"/>
      </w:pPr>
      <w:r>
        <w:t>В ГОСУДАРСТВЕННУЮ ПРОГРАММУ РОССИЙСКОЙ ФЕДЕРАЦИИ</w:t>
      </w:r>
    </w:p>
    <w:p w:rsidR="00111EB3" w:rsidRDefault="00111EB3">
      <w:pPr>
        <w:pStyle w:val="ConsPlusTitle"/>
        <w:jc w:val="center"/>
      </w:pPr>
      <w:r>
        <w:t xml:space="preserve">"ОБЕСПЕЧЕНИЕ ДОСТУПНЫМ И КОМФОРТНЫМ ЖИЛЬЕМ И </w:t>
      </w:r>
      <w:proofErr w:type="gramStart"/>
      <w:r>
        <w:t>КОММУНАЛЬНЫМИ</w:t>
      </w:r>
      <w:proofErr w:type="gramEnd"/>
    </w:p>
    <w:p w:rsidR="00111EB3" w:rsidRDefault="00111EB3">
      <w:pPr>
        <w:pStyle w:val="ConsPlusTitle"/>
        <w:jc w:val="center"/>
      </w:pPr>
      <w:r>
        <w:t>УСЛУГАМИ ГРАЖДАН РОССИЙСКОЙ ФЕДЕРАЦИИ"</w:t>
      </w:r>
    </w:p>
    <w:p w:rsidR="00111EB3" w:rsidRDefault="00111E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11E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EB3" w:rsidRDefault="00111E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EB3" w:rsidRDefault="00111E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1EB3" w:rsidRDefault="00111E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1EB3" w:rsidRDefault="00111E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02.12.2022 </w:t>
            </w:r>
            <w:hyperlink r:id="rId6">
              <w:r>
                <w:rPr>
                  <w:color w:val="0000FF"/>
                </w:rPr>
                <w:t>N 2214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11EB3" w:rsidRDefault="00111E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06.02.2023 </w:t>
            </w:r>
            <w:hyperlink r:id="rId7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EB3" w:rsidRDefault="00111EB3">
            <w:pPr>
              <w:pStyle w:val="ConsPlusNormal"/>
            </w:pPr>
          </w:p>
        </w:tc>
      </w:tr>
    </w:tbl>
    <w:p w:rsidR="00111EB3" w:rsidRDefault="00111EB3">
      <w:pPr>
        <w:pStyle w:val="ConsPlusNormal"/>
        <w:jc w:val="both"/>
      </w:pPr>
    </w:p>
    <w:p w:rsidR="00111EB3" w:rsidRDefault="00111EB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111EB3" w:rsidRDefault="00111EB3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прилагаемые </w:t>
      </w:r>
      <w:hyperlink w:anchor="P30">
        <w:r>
          <w:rPr>
            <w:color w:val="0000FF"/>
          </w:rPr>
          <w:t>изменения</w:t>
        </w:r>
      </w:hyperlink>
      <w:r>
        <w:t xml:space="preserve">, которые вносятся в государственную </w:t>
      </w:r>
      <w:hyperlink r:id="rId8">
        <w:r>
          <w:rPr>
            <w:color w:val="0000FF"/>
          </w:rPr>
          <w:t>программу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утвержденную постановлением Правительства Российской Федерации от 30 декабря 2017 г.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 (Собрание законодательства Российской Федерации, 2018, N 3, ст. 546;</w:t>
      </w:r>
      <w:proofErr w:type="gramEnd"/>
      <w:r>
        <w:t xml:space="preserve"> </w:t>
      </w:r>
      <w:proofErr w:type="gramStart"/>
      <w:r>
        <w:t>N 24, ст. 3537; N 35, ст. 5538; 2019, N 5, ст. 404; N 7, ст. 637; 2020, N 2, ст. 201; N 16, ст. 2582; N 32, ст. 5293).</w:t>
      </w:r>
      <w:proofErr w:type="gramEnd"/>
    </w:p>
    <w:p w:rsidR="00111EB3" w:rsidRDefault="00111EB3">
      <w:pPr>
        <w:pStyle w:val="ConsPlusNormal"/>
        <w:jc w:val="both"/>
      </w:pPr>
    </w:p>
    <w:p w:rsidR="00111EB3" w:rsidRDefault="00111EB3">
      <w:pPr>
        <w:pStyle w:val="ConsPlusNormal"/>
        <w:jc w:val="right"/>
      </w:pPr>
      <w:r>
        <w:t>Председатель Правительства</w:t>
      </w:r>
    </w:p>
    <w:p w:rsidR="00111EB3" w:rsidRDefault="00111EB3">
      <w:pPr>
        <w:pStyle w:val="ConsPlusNormal"/>
        <w:jc w:val="right"/>
      </w:pPr>
      <w:r>
        <w:t>Российской Федерации</w:t>
      </w:r>
    </w:p>
    <w:p w:rsidR="00111EB3" w:rsidRDefault="00111EB3">
      <w:pPr>
        <w:pStyle w:val="ConsPlusNormal"/>
        <w:jc w:val="right"/>
      </w:pPr>
      <w:r>
        <w:t>М.МИШУСТИН</w:t>
      </w:r>
    </w:p>
    <w:p w:rsidR="00111EB3" w:rsidRDefault="00111EB3">
      <w:pPr>
        <w:pStyle w:val="ConsPlusNormal"/>
        <w:jc w:val="both"/>
      </w:pPr>
    </w:p>
    <w:p w:rsidR="00111EB3" w:rsidRDefault="00111EB3">
      <w:pPr>
        <w:pStyle w:val="ConsPlusNormal"/>
        <w:jc w:val="both"/>
      </w:pPr>
    </w:p>
    <w:p w:rsidR="00111EB3" w:rsidRDefault="00111EB3">
      <w:pPr>
        <w:pStyle w:val="ConsPlusNormal"/>
        <w:jc w:val="both"/>
      </w:pPr>
    </w:p>
    <w:p w:rsidR="00111EB3" w:rsidRDefault="00111EB3">
      <w:pPr>
        <w:pStyle w:val="ConsPlusNormal"/>
        <w:jc w:val="both"/>
      </w:pPr>
    </w:p>
    <w:p w:rsidR="00111EB3" w:rsidRDefault="00111EB3">
      <w:pPr>
        <w:pStyle w:val="ConsPlusNormal"/>
        <w:jc w:val="both"/>
      </w:pPr>
    </w:p>
    <w:p w:rsidR="00111EB3" w:rsidRDefault="00111EB3">
      <w:pPr>
        <w:pStyle w:val="ConsPlusNormal"/>
        <w:jc w:val="right"/>
        <w:outlineLvl w:val="0"/>
      </w:pPr>
      <w:r>
        <w:t>Утверждены</w:t>
      </w:r>
    </w:p>
    <w:p w:rsidR="00111EB3" w:rsidRDefault="00111EB3">
      <w:pPr>
        <w:pStyle w:val="ConsPlusNormal"/>
        <w:jc w:val="right"/>
      </w:pPr>
      <w:r>
        <w:t>постановлением Правительства</w:t>
      </w:r>
    </w:p>
    <w:p w:rsidR="00111EB3" w:rsidRDefault="00111EB3">
      <w:pPr>
        <w:pStyle w:val="ConsPlusNormal"/>
        <w:jc w:val="right"/>
      </w:pPr>
      <w:r>
        <w:t>Российской Федерации</w:t>
      </w:r>
    </w:p>
    <w:p w:rsidR="00111EB3" w:rsidRDefault="00111EB3">
      <w:pPr>
        <w:pStyle w:val="ConsPlusNormal"/>
        <w:jc w:val="right"/>
      </w:pPr>
      <w:r>
        <w:t>от 5 ноября 2020 г. N 1785</w:t>
      </w:r>
    </w:p>
    <w:p w:rsidR="00111EB3" w:rsidRDefault="00111EB3">
      <w:pPr>
        <w:pStyle w:val="ConsPlusNormal"/>
        <w:jc w:val="both"/>
      </w:pPr>
    </w:p>
    <w:p w:rsidR="00111EB3" w:rsidRDefault="00111EB3">
      <w:pPr>
        <w:pStyle w:val="ConsPlusTitle"/>
        <w:jc w:val="center"/>
      </w:pPr>
      <w:bookmarkStart w:id="0" w:name="P30"/>
      <w:bookmarkEnd w:id="0"/>
      <w:r>
        <w:t>ИЗМЕНЕНИЯ,</w:t>
      </w:r>
    </w:p>
    <w:p w:rsidR="00111EB3" w:rsidRDefault="00111EB3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ВНОСЯТСЯ В ГОСУДАРСТВЕННУЮ ПРОГРАММУ РОССИЙСКОЙ</w:t>
      </w:r>
    </w:p>
    <w:p w:rsidR="00111EB3" w:rsidRDefault="00111EB3">
      <w:pPr>
        <w:pStyle w:val="ConsPlusTitle"/>
        <w:jc w:val="center"/>
      </w:pPr>
      <w:r>
        <w:t>ФЕДЕРАЦИИ "ОБЕСПЕЧЕНИЕ ДОСТУПНЫМ И КОМФОРТНЫМ ЖИЛЬЕМ</w:t>
      </w:r>
    </w:p>
    <w:p w:rsidR="00111EB3" w:rsidRDefault="00111EB3">
      <w:pPr>
        <w:pStyle w:val="ConsPlusTitle"/>
        <w:jc w:val="center"/>
      </w:pPr>
      <w:r>
        <w:t>И КОММУНАЛЬНЫМИ УСЛУГАМИ ГРАЖДАН РОССИЙСКОЙ ФЕДЕРАЦИИ"</w:t>
      </w:r>
    </w:p>
    <w:p w:rsidR="00111EB3" w:rsidRDefault="00111E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11E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EB3" w:rsidRDefault="00111E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EB3" w:rsidRDefault="00111E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1EB3" w:rsidRDefault="00111E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1EB3" w:rsidRDefault="00111E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02.12.2022 </w:t>
            </w:r>
            <w:hyperlink r:id="rId9">
              <w:r>
                <w:rPr>
                  <w:color w:val="0000FF"/>
                </w:rPr>
                <w:t>N 2214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11EB3" w:rsidRDefault="00111E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06.02.2023 </w:t>
            </w:r>
            <w:hyperlink r:id="rId10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EB3" w:rsidRDefault="00111EB3">
            <w:pPr>
              <w:pStyle w:val="ConsPlusNormal"/>
            </w:pPr>
          </w:p>
        </w:tc>
      </w:tr>
    </w:tbl>
    <w:p w:rsidR="00111EB3" w:rsidRDefault="00111EB3">
      <w:pPr>
        <w:pStyle w:val="ConsPlusNormal"/>
        <w:jc w:val="both"/>
      </w:pPr>
    </w:p>
    <w:p w:rsidR="00111EB3" w:rsidRDefault="00111EB3">
      <w:pPr>
        <w:pStyle w:val="ConsPlusNormal"/>
        <w:ind w:firstLine="540"/>
        <w:jc w:val="both"/>
      </w:pPr>
      <w:r>
        <w:t xml:space="preserve">1. В </w:t>
      </w:r>
      <w:hyperlink r:id="rId11">
        <w:r>
          <w:rPr>
            <w:color w:val="0000FF"/>
          </w:rPr>
          <w:t>пункте 16</w:t>
        </w:r>
      </w:hyperlink>
      <w:r>
        <w:t xml:space="preserve"> приложения N 6 к указанной Программе: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а) </w:t>
      </w:r>
      <w:hyperlink r:id="rId12">
        <w:r>
          <w:rPr>
            <w:color w:val="0000FF"/>
          </w:rPr>
          <w:t>абзац первый</w:t>
        </w:r>
      </w:hyperlink>
      <w:r>
        <w:t xml:space="preserve"> признать утратившим силу;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lastRenderedPageBreak/>
        <w:t xml:space="preserve">б) предложение третье </w:t>
      </w:r>
      <w:hyperlink r:id="rId13">
        <w:r>
          <w:rPr>
            <w:color w:val="0000FF"/>
          </w:rPr>
          <w:t>абзаца четвертого</w:t>
        </w:r>
      </w:hyperlink>
      <w:r>
        <w:t xml:space="preserve"> исключить.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2. В </w:t>
      </w:r>
      <w:hyperlink r:id="rId14">
        <w:r>
          <w:rPr>
            <w:color w:val="0000FF"/>
          </w:rPr>
          <w:t>приложении N 8</w:t>
        </w:r>
      </w:hyperlink>
      <w:r>
        <w:t xml:space="preserve"> к указанной Программе: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а) в </w:t>
      </w:r>
      <w:hyperlink r:id="rId15">
        <w:r>
          <w:rPr>
            <w:color w:val="0000FF"/>
          </w:rPr>
          <w:t>подпункте "в" пункта 3</w:t>
        </w:r>
      </w:hyperlink>
      <w:r>
        <w:t>: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>после слов "на приобретение жилых помещений" дополнить словами "(далее - социальная выплата)";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>слова "в другое муниципальное образование" исключить;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б) </w:t>
      </w:r>
      <w:hyperlink r:id="rId16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>"4. В рамках реализации мероприятий размер субсидий, направляемых в соответствии с подпунктом "б" пункта 3 настоящих Правил, рассчитывается исходя из сметной стоимости объекта капитального строительства, подтвержденной положительным заключением государственной экспертизы проектной документации и результатов инженерных изысканий, выполненных для подготовки указанной проектной документации.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>Размер субсидии, направляемой в соответствии с подпунктом "в" пункта 3 настоящих Правил, рассчитывается исходя из средней рыночной стоимости 1 кв. метра жилья в соответствующем субъекте Российской Федерации, устанавливаемой Министерством строительства и жилищно-коммунального хозяйства Российской Федерации на соответствующий период, и норматива общей площади жилого помещения, установленного настоящим пунктом.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>Норматив общей площади жилого помещения устанавливается в следующем размере: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>33 кв. метра - для одиноко проживающего гражданина;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>42 кв. метра - на семью из 2 человек;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>по 18 кв. метров - на каждого члена семьи, состоящей из 3 и более человек</w:t>
      </w:r>
      <w:proofErr w:type="gramStart"/>
      <w:r>
        <w:t>.";</w:t>
      </w:r>
      <w:proofErr w:type="gramEnd"/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в) в </w:t>
      </w:r>
      <w:hyperlink r:id="rId17">
        <w:r>
          <w:rPr>
            <w:color w:val="0000FF"/>
          </w:rPr>
          <w:t>пункте 5</w:t>
        </w:r>
      </w:hyperlink>
      <w:r>
        <w:t xml:space="preserve"> слова "на приобретение жилых помещений" исключить;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г) в </w:t>
      </w:r>
      <w:hyperlink r:id="rId18">
        <w:r>
          <w:rPr>
            <w:color w:val="0000FF"/>
          </w:rPr>
          <w:t>пункте 6</w:t>
        </w:r>
      </w:hyperlink>
      <w:r>
        <w:t>:</w:t>
      </w:r>
    </w:p>
    <w:p w:rsidR="00111EB3" w:rsidRDefault="00111EB3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111EB3" w:rsidRDefault="00111EB3">
      <w:pPr>
        <w:pStyle w:val="ConsPlusNormal"/>
        <w:spacing w:before="220"/>
        <w:ind w:firstLine="540"/>
        <w:jc w:val="both"/>
      </w:pPr>
      <w:proofErr w:type="gramStart"/>
      <w:r>
        <w:t>"Порядок и условия предоставления социальных выплат лицам, указанным в пункте 5 настоящих Правил, в том числе являющимся нанимателями жилых помещений по договорам социального найма и изъявившим желание переселиться, устанавливаются нормативным правовым актом субъекта Российской Федерации.";</w:t>
      </w:r>
      <w:proofErr w:type="gramEnd"/>
    </w:p>
    <w:p w:rsidR="00111EB3" w:rsidRDefault="00111EB3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111EB3" w:rsidRDefault="00111EB3">
      <w:pPr>
        <w:pStyle w:val="ConsPlusNormal"/>
        <w:spacing w:before="220"/>
        <w:ind w:firstLine="540"/>
        <w:jc w:val="both"/>
      </w:pPr>
      <w:proofErr w:type="gramStart"/>
      <w:r>
        <w:t xml:space="preserve">"Жилые помещения, приобретенные (построенные) субъектами Российской Федерации и (или) муниципальными образованиями с использованием субсидий в целях предоставления лицам, указанным в пункте 5 настоящих Правил, а также жилые помещения, приобретенные лицами, указанными в пункте 5 настоящих Правил, с использованием социальных выплат, должны соответствовать положениям </w:t>
      </w:r>
      <w:hyperlink r:id="rId21">
        <w:r>
          <w:rPr>
            <w:color w:val="0000FF"/>
          </w:rPr>
          <w:t>статей 15</w:t>
        </w:r>
      </w:hyperlink>
      <w:r>
        <w:t xml:space="preserve"> и </w:t>
      </w:r>
      <w:hyperlink r:id="rId22">
        <w:r>
          <w:rPr>
            <w:color w:val="0000FF"/>
          </w:rPr>
          <w:t>16</w:t>
        </w:r>
      </w:hyperlink>
      <w:r>
        <w:t xml:space="preserve"> Жилищного кодекса Российской Федерации, быть благоустроенными применительно к условиям населенного пункта, в котором</w:t>
      </w:r>
      <w:proofErr w:type="gramEnd"/>
      <w:r>
        <w:t xml:space="preserve"> приобретается (строится) жилое помещение, и находиться в границах субъекта Российской Федерации, которому предоставляется субсидия</w:t>
      </w:r>
      <w:proofErr w:type="gramStart"/>
      <w:r>
        <w:t>.";</w:t>
      </w:r>
      <w:proofErr w:type="gramEnd"/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д) в </w:t>
      </w:r>
      <w:hyperlink r:id="rId23">
        <w:r>
          <w:rPr>
            <w:color w:val="0000FF"/>
          </w:rPr>
          <w:t>абзаце первом пункта 9</w:t>
        </w:r>
      </w:hyperlink>
      <w:r>
        <w:t xml:space="preserve"> слова "по согласованию с Министерством экономического развития Российской Федерации" исключить;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lastRenderedPageBreak/>
        <w:t xml:space="preserve">е)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РФ от 06.02.2023 N 165;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ж) </w:t>
      </w:r>
      <w:hyperlink r:id="rId25">
        <w:r>
          <w:rPr>
            <w:color w:val="0000FF"/>
          </w:rPr>
          <w:t>пункт 22</w:t>
        </w:r>
      </w:hyperlink>
      <w:r>
        <w:t xml:space="preserve"> признать утратившим силу;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з) в </w:t>
      </w:r>
      <w:hyperlink r:id="rId26">
        <w:r>
          <w:rPr>
            <w:color w:val="0000FF"/>
          </w:rPr>
          <w:t>пункте 23</w:t>
        </w:r>
      </w:hyperlink>
      <w:r>
        <w:t xml:space="preserve"> слова "и 22(1)" исключить;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и) в </w:t>
      </w:r>
      <w:hyperlink r:id="rId27">
        <w:r>
          <w:rPr>
            <w:color w:val="0000FF"/>
          </w:rPr>
          <w:t>пункте 24</w:t>
        </w:r>
      </w:hyperlink>
      <w:r>
        <w:t xml:space="preserve"> слова "и (или) нарушения субъектом Российской Федерации условий ее предоставления, в том числе невозврата субъектом Российской Федерации средств в федеральный бюджет в соответствии с Правилами формирования, предоставления и распределения субсидий из федерального бюджета бюджетам субъектов Российской Федерации</w:t>
      </w:r>
      <w:proofErr w:type="gramStart"/>
      <w:r>
        <w:t>,"</w:t>
      </w:r>
      <w:proofErr w:type="gramEnd"/>
      <w:r>
        <w:t xml:space="preserve"> заменить словами "субъектом Российской Федерации".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3. В </w:t>
      </w:r>
      <w:hyperlink r:id="rId28">
        <w:r>
          <w:rPr>
            <w:color w:val="0000FF"/>
          </w:rPr>
          <w:t>приложении N 9</w:t>
        </w:r>
      </w:hyperlink>
      <w:r>
        <w:t xml:space="preserve"> к указанной Программе: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а) в </w:t>
      </w:r>
      <w:hyperlink r:id="rId29">
        <w:r>
          <w:rPr>
            <w:color w:val="0000FF"/>
          </w:rPr>
          <w:t>пункте 5</w:t>
        </w:r>
      </w:hyperlink>
      <w:r>
        <w:t xml:space="preserve"> слова "согласовывается с Министерством экономического развития Российской </w:t>
      </w:r>
      <w:proofErr w:type="gramStart"/>
      <w:r>
        <w:t>Федерации</w:t>
      </w:r>
      <w:proofErr w:type="gramEnd"/>
      <w:r>
        <w:t xml:space="preserve"> и" исключить;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б) в </w:t>
      </w:r>
      <w:hyperlink r:id="rId30">
        <w:r>
          <w:rPr>
            <w:color w:val="0000FF"/>
          </w:rPr>
          <w:t>пункте 23</w:t>
        </w:r>
      </w:hyperlink>
      <w:r>
        <w:t xml:space="preserve"> слова "и (или) нарушения" и "условий ее предоставления" исключить;</w:t>
      </w:r>
    </w:p>
    <w:p w:rsidR="00111EB3" w:rsidRDefault="00111EB3">
      <w:pPr>
        <w:pStyle w:val="ConsPlusNormal"/>
        <w:spacing w:before="220"/>
        <w:ind w:firstLine="540"/>
        <w:jc w:val="both"/>
      </w:pPr>
      <w:proofErr w:type="gramStart"/>
      <w:r>
        <w:t xml:space="preserve">в) в </w:t>
      </w:r>
      <w:hyperlink r:id="rId31">
        <w:r>
          <w:rPr>
            <w:color w:val="0000FF"/>
          </w:rPr>
          <w:t>пункте 24</w:t>
        </w:r>
      </w:hyperlink>
      <w:r>
        <w:t xml:space="preserve"> слова "недостоверность представляемых в Министерство строительства и жилищно-коммунального хозяйства Российской Федерации сведений возлагается на" заменить словами "соблюдение настоящих Правил и достоверность представляемых в Министерство строительства и жилищно-коммунального хозяйства Российской Федерации сведений, содержащихся в документах, указанных в пункте 14 настоящих Правил, и отчетности, указанной в пункте 22 настоящих Правил, несет в соответствии с законодательством Российской Федерации".</w:t>
      </w:r>
      <w:proofErr w:type="gramEnd"/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4. В </w:t>
      </w:r>
      <w:hyperlink r:id="rId32">
        <w:r>
          <w:rPr>
            <w:color w:val="0000FF"/>
          </w:rPr>
          <w:t>приложении N 10</w:t>
        </w:r>
      </w:hyperlink>
      <w:r>
        <w:t xml:space="preserve"> к указанной Программе: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а) в </w:t>
      </w:r>
      <w:hyperlink r:id="rId33">
        <w:r>
          <w:rPr>
            <w:color w:val="0000FF"/>
          </w:rPr>
          <w:t>пункте 1(1)</w:t>
        </w:r>
      </w:hyperlink>
      <w:r>
        <w:t>:</w:t>
      </w:r>
    </w:p>
    <w:p w:rsidR="00111EB3" w:rsidRDefault="00111EB3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подпункт "б"</w:t>
        </w:r>
      </w:hyperlink>
      <w:r>
        <w:t xml:space="preserve"> изложить в следующей редакции: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>"б) проведение инженерных изысканий и подготовка проектной документации на строительство (реконструкцию, в том числе с элементами реставрации, техническое перевооружение) объектов государственной собственности субъектов Российской Федерации (муниципальной собственности)</w:t>
      </w:r>
      <w:proofErr w:type="gramStart"/>
      <w:r>
        <w:t>;"</w:t>
      </w:r>
      <w:proofErr w:type="gramEnd"/>
      <w:r>
        <w:t>;</w:t>
      </w:r>
    </w:p>
    <w:p w:rsidR="00111EB3" w:rsidRDefault="00111EB3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дополнить</w:t>
        </w:r>
      </w:hyperlink>
      <w:r>
        <w:t xml:space="preserve"> подпунктом "в" следующего содержания: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>"в) капитальный ремонт и (или) благоустройство территорий объектов государственной собственности субъектов Российской Федерации (муниципальной собственности)</w:t>
      </w:r>
      <w:proofErr w:type="gramStart"/>
      <w:r>
        <w:t>."</w:t>
      </w:r>
      <w:proofErr w:type="gramEnd"/>
      <w:r>
        <w:t>;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б) </w:t>
      </w:r>
      <w:hyperlink r:id="rId36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>"4. Предоставление субсидии на цель, указанную в подпункте "а" пункта 1(1) настоящих Правил, осуществляется при представлении в Министерство строительства и жилищно-коммунального хозяйства Российской Федерации субъектом Российской Федерации следующих документов: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а) документы, указанные в </w:t>
      </w:r>
      <w:hyperlink r:id="rId37">
        <w:r>
          <w:rPr>
            <w:color w:val="0000FF"/>
          </w:rPr>
          <w:t>подпунктах "а"</w:t>
        </w:r>
      </w:hyperlink>
      <w:r>
        <w:t xml:space="preserve">, </w:t>
      </w:r>
      <w:hyperlink r:id="rId38">
        <w:r>
          <w:rPr>
            <w:color w:val="0000FF"/>
          </w:rPr>
          <w:t>"г"</w:t>
        </w:r>
      </w:hyperlink>
      <w:r>
        <w:t xml:space="preserve"> - </w:t>
      </w:r>
      <w:hyperlink r:id="rId39">
        <w:r>
          <w:rPr>
            <w:color w:val="0000FF"/>
          </w:rPr>
          <w:t>"е"</w:t>
        </w:r>
      </w:hyperlink>
      <w:r>
        <w:t xml:space="preserve">, </w:t>
      </w:r>
      <w:hyperlink r:id="rId40">
        <w:r>
          <w:rPr>
            <w:color w:val="0000FF"/>
          </w:rPr>
          <w:t>"л"</w:t>
        </w:r>
      </w:hyperlink>
      <w:r>
        <w:t xml:space="preserve"> и </w:t>
      </w:r>
      <w:hyperlink r:id="rId41">
        <w:r>
          <w:rPr>
            <w:color w:val="0000FF"/>
          </w:rPr>
          <w:t>"м" пункта 17</w:t>
        </w:r>
      </w:hyperlink>
      <w:r>
        <w:t xml:space="preserve"> Правил формирования и реализации федеральной адресной инвестиционной программы, утвержденных постановлением Правительства Российской Федерации от 13 сентября 2010 г. N 716 "Об утверждении Правил формирования и реализации федеральной адресной инвестиционной программы";</w:t>
      </w:r>
    </w:p>
    <w:p w:rsidR="00111EB3" w:rsidRDefault="00111EB3">
      <w:pPr>
        <w:pStyle w:val="ConsPlusNormal"/>
        <w:spacing w:before="220"/>
        <w:ind w:firstLine="540"/>
        <w:jc w:val="both"/>
      </w:pPr>
      <w:proofErr w:type="gramStart"/>
      <w:r>
        <w:t xml:space="preserve">б) положительные заключения по результатам проверок инвестиционных проектов на предмет эффективности использования средств федерального бюджета, бюджета субъекта </w:t>
      </w:r>
      <w:r>
        <w:lastRenderedPageBreak/>
        <w:t xml:space="preserve">Российской Федерации (местного бюджета), проводимые в порядке, установленном соответственно </w:t>
      </w:r>
      <w:hyperlink r:id="rId42">
        <w:r>
          <w:rPr>
            <w:color w:val="0000FF"/>
          </w:rPr>
          <w:t>Правилами</w:t>
        </w:r>
      </w:hyperlink>
      <w:r>
        <w:t xml:space="preserve">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вложения, утвержденными постановлением Правительства Российской Федерации от 12 августа 2008 г. N 590 "О порядке проведения проверки инвестиционных проектов</w:t>
      </w:r>
      <w:proofErr w:type="gramEnd"/>
      <w:r>
        <w:t xml:space="preserve"> на предмет эффективности использования средств федерального бюджета, направляемых на капитальные вложения", и нормативными правовыми актами субъекта Российской Федерации (муниципальными правовыми актами)</w:t>
      </w:r>
      <w:proofErr w:type="gramStart"/>
      <w:r>
        <w:t>."</w:t>
      </w:r>
      <w:proofErr w:type="gramEnd"/>
      <w:r>
        <w:t>;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в) в </w:t>
      </w:r>
      <w:hyperlink r:id="rId43">
        <w:r>
          <w:rPr>
            <w:color w:val="0000FF"/>
          </w:rPr>
          <w:t>пункте 4(1)</w:t>
        </w:r>
      </w:hyperlink>
      <w:r>
        <w:t xml:space="preserve"> слова "при наличии у субъекта Российской Федерации" заменить словами "при представлении в Министерство строительства и жилищно-коммунального хозяйства Российской Федерации субъектом Российской Федерации";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г) в </w:t>
      </w:r>
      <w:hyperlink r:id="rId44">
        <w:r>
          <w:rPr>
            <w:color w:val="0000FF"/>
          </w:rPr>
          <w:t>пункте 7</w:t>
        </w:r>
      </w:hyperlink>
      <w:r>
        <w:t>: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в </w:t>
      </w:r>
      <w:hyperlink r:id="rId45">
        <w:r>
          <w:rPr>
            <w:color w:val="0000FF"/>
          </w:rPr>
          <w:t>абзаце первом</w:t>
        </w:r>
      </w:hyperlink>
      <w:r>
        <w:t xml:space="preserve"> слова "согласовывается с Министерством экономического развития Российской Федерации и" исключить;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в </w:t>
      </w:r>
      <w:hyperlink r:id="rId46">
        <w:r>
          <w:rPr>
            <w:color w:val="0000FF"/>
          </w:rPr>
          <w:t>абзаце втором</w:t>
        </w:r>
      </w:hyperlink>
      <w:r>
        <w:t xml:space="preserve"> слова "согласовываются с Министерством экономического развития Российской Федерации (за исключением изменения наименования объекта капитального строительства в связи с корректировкой проектной документации, не ведущей к изменению мощности объекта капитального строительства и (или) его сметной стоимости) и" исключить;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д) </w:t>
      </w:r>
      <w:hyperlink r:id="rId47">
        <w:r>
          <w:rPr>
            <w:color w:val="0000FF"/>
          </w:rPr>
          <w:t>пункт 17</w:t>
        </w:r>
      </w:hyperlink>
      <w:r>
        <w:t xml:space="preserve"> изложить в следующей редакции: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>"17. Высший исполнительный орган государственной власти субъекта Российской Федерации в соответствии с законодательством Российской Федерации несет ответственность:</w:t>
      </w:r>
    </w:p>
    <w:p w:rsidR="00111EB3" w:rsidRDefault="00111EB3">
      <w:pPr>
        <w:pStyle w:val="ConsPlusNormal"/>
        <w:spacing w:before="220"/>
        <w:ind w:firstLine="540"/>
        <w:jc w:val="both"/>
      </w:pPr>
      <w:proofErr w:type="gramStart"/>
      <w:r>
        <w:t>за соблюдение настоящих Правил и достоверность сведений, содержащихся в документах, указанных в пунктах 4 и 4(1) настоящих Правил, представляемых в Министерство строительства и жилищно-коммунального хозяйства Российской Федерации;</w:t>
      </w:r>
      <w:proofErr w:type="gramEnd"/>
    </w:p>
    <w:p w:rsidR="00111EB3" w:rsidRDefault="00111EB3">
      <w:pPr>
        <w:pStyle w:val="ConsPlusNormal"/>
        <w:spacing w:before="220"/>
        <w:ind w:firstLine="540"/>
        <w:jc w:val="both"/>
      </w:pPr>
      <w:r>
        <w:t>за соблюдение условий предоставления субсидии и достоверность отчетности, представляемой в Министерство строительства и жилищно-коммунального хозяйства Российской Федерации в соответствии с пунктом 13 настоящих Правил</w:t>
      </w:r>
      <w:proofErr w:type="gramStart"/>
      <w:r>
        <w:t>.";</w:t>
      </w:r>
      <w:proofErr w:type="gramEnd"/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е) в </w:t>
      </w:r>
      <w:hyperlink r:id="rId48">
        <w:r>
          <w:rPr>
            <w:color w:val="0000FF"/>
          </w:rPr>
          <w:t>пункте 18</w:t>
        </w:r>
      </w:hyperlink>
      <w:r>
        <w:t xml:space="preserve"> слова "и (или) нарушения" и "условий ее предоставления" исключить.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5. В </w:t>
      </w:r>
      <w:hyperlink r:id="rId49">
        <w:r>
          <w:rPr>
            <w:color w:val="0000FF"/>
          </w:rPr>
          <w:t>приложении N 13</w:t>
        </w:r>
      </w:hyperlink>
      <w:r>
        <w:t xml:space="preserve"> к указанной Программе: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а) в </w:t>
      </w:r>
      <w:hyperlink r:id="rId50">
        <w:r>
          <w:rPr>
            <w:color w:val="0000FF"/>
          </w:rPr>
          <w:t>пункте 7</w:t>
        </w:r>
      </w:hyperlink>
      <w:r>
        <w:t xml:space="preserve"> слова "по согласованию с Министерством экономического развития Российской Федерации" исключить;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б) - в) утратили силу. - </w:t>
      </w:r>
      <w:hyperlink r:id="rId51">
        <w:r>
          <w:rPr>
            <w:color w:val="0000FF"/>
          </w:rPr>
          <w:t>Постановление</w:t>
        </w:r>
      </w:hyperlink>
      <w:r>
        <w:t xml:space="preserve"> Правительства РФ от 06.02.2023 N 165.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52">
        <w:r>
          <w:rPr>
            <w:color w:val="0000FF"/>
          </w:rPr>
          <w:t>Постановление</w:t>
        </w:r>
      </w:hyperlink>
      <w:r>
        <w:t xml:space="preserve"> Правительства РФ от 02.12.2022 N 2214.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7. В </w:t>
      </w:r>
      <w:hyperlink r:id="rId53">
        <w:r>
          <w:rPr>
            <w:color w:val="0000FF"/>
          </w:rPr>
          <w:t>приложении N 15(1)</w:t>
        </w:r>
      </w:hyperlink>
      <w:r>
        <w:t xml:space="preserve"> к указанной Программе: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а) </w:t>
      </w:r>
      <w:hyperlink r:id="rId54">
        <w:r>
          <w:rPr>
            <w:color w:val="0000FF"/>
          </w:rPr>
          <w:t>подпункт "в" пункта 4</w:t>
        </w:r>
      </w:hyperlink>
      <w:r>
        <w:t xml:space="preserve"> изложить в следующей редакции:</w:t>
      </w:r>
    </w:p>
    <w:p w:rsidR="00111EB3" w:rsidRDefault="00111EB3">
      <w:pPr>
        <w:pStyle w:val="ConsPlusNormal"/>
        <w:spacing w:before="220"/>
        <w:ind w:firstLine="540"/>
        <w:jc w:val="both"/>
      </w:pPr>
      <w:proofErr w:type="gramStart"/>
      <w:r>
        <w:t xml:space="preserve">"в) заключение соглашения между Министерством строительства и жилищно-коммунального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типовой формой, утвержденной Министерством финансов Российской Федерации, которое должно соответствовать требованиям, установленным </w:t>
      </w:r>
      <w:hyperlink r:id="rId55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</w:t>
      </w:r>
      <w:r>
        <w:lastRenderedPageBreak/>
        <w:t>Российской Федерации, утвержденных постановлением Правительства Российской Федерации от 30</w:t>
      </w:r>
      <w:proofErr w:type="gramEnd"/>
      <w:r>
        <w:t xml:space="preserve"> сентября 2014 г. N 999 "О формировании, предоставлении и распределении субсидий из федерального бюджета бюджетам субъектов Российской Федерации" (далее соответственно - соглашение, Правила предоставления субсидий)</w:t>
      </w:r>
      <w:proofErr w:type="gramStart"/>
      <w:r>
        <w:t>."</w:t>
      </w:r>
      <w:proofErr w:type="gramEnd"/>
      <w:r>
        <w:t>;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б) </w:t>
      </w:r>
      <w:hyperlink r:id="rId56">
        <w:r>
          <w:rPr>
            <w:color w:val="0000FF"/>
          </w:rPr>
          <w:t>дополнить</w:t>
        </w:r>
      </w:hyperlink>
      <w:r>
        <w:t xml:space="preserve"> пунктом 7(1) следующего содержания: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"7(1). </w:t>
      </w:r>
      <w:proofErr w:type="gramStart"/>
      <w:r>
        <w:t>Высший исполнительный орган государственной власти субъекта Российской Федерации в соответствии с законодательством Российской Федерации несет ответственность за соблюдение настоящих Правил и достоверность сведений, представляемых и (или) содержащихся в заявке, указанной в пункте 7 настоящих Правил, и документах, представляемых в Министерство строительства и жилищно-коммунального хозяйства Российской Федерации в соответствии с пунктами 7 - 8(2) настоящих Правил.";</w:t>
      </w:r>
      <w:proofErr w:type="gramEnd"/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в) в </w:t>
      </w:r>
      <w:hyperlink r:id="rId57">
        <w:r>
          <w:rPr>
            <w:color w:val="0000FF"/>
          </w:rPr>
          <w:t>абзаце первом пункта 9</w:t>
        </w:r>
      </w:hyperlink>
      <w:r>
        <w:t xml:space="preserve"> слова "согласовывается с Министерством экономического развития Российской Федерации и" исключить.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8. В </w:t>
      </w:r>
      <w:hyperlink r:id="rId58">
        <w:r>
          <w:rPr>
            <w:color w:val="0000FF"/>
          </w:rPr>
          <w:t>приложении N 15(2)</w:t>
        </w:r>
      </w:hyperlink>
      <w:r>
        <w:t xml:space="preserve"> к указанной Программе: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а) </w:t>
      </w:r>
      <w:hyperlink r:id="rId59">
        <w:r>
          <w:rPr>
            <w:color w:val="0000FF"/>
          </w:rPr>
          <w:t>подпункт "в" пункта 3</w:t>
        </w:r>
      </w:hyperlink>
      <w:r>
        <w:t xml:space="preserve"> изложить в следующей редакции:</w:t>
      </w:r>
    </w:p>
    <w:p w:rsidR="00111EB3" w:rsidRDefault="00111EB3">
      <w:pPr>
        <w:pStyle w:val="ConsPlusNormal"/>
        <w:spacing w:before="220"/>
        <w:ind w:firstLine="540"/>
        <w:jc w:val="both"/>
      </w:pPr>
      <w:proofErr w:type="gramStart"/>
      <w:r>
        <w:t xml:space="preserve">"в) заключение соглашения между Министерством строительства и жилищно-коммунального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типовой формой, утвержденной Министерством финансов Российской Федерации, которое должно соответствовать требованиям, установленным </w:t>
      </w:r>
      <w:hyperlink r:id="rId60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</w:t>
      </w:r>
      <w:proofErr w:type="gramEnd"/>
      <w:r>
        <w:t xml:space="preserve"> сентября 2014 г. N 999 "О формировании, предоставлении и распределении субсидий из федерального бюджета бюджетам субъектов Российской Федерации" (далее соответственно - соглашение, Правила предоставления субсидий)</w:t>
      </w:r>
      <w:proofErr w:type="gramStart"/>
      <w:r>
        <w:t>."</w:t>
      </w:r>
      <w:proofErr w:type="gramEnd"/>
      <w:r>
        <w:t>;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б) </w:t>
      </w:r>
      <w:hyperlink r:id="rId61">
        <w:r>
          <w:rPr>
            <w:color w:val="0000FF"/>
          </w:rPr>
          <w:t>дополнить</w:t>
        </w:r>
      </w:hyperlink>
      <w:r>
        <w:t xml:space="preserve"> пунктом 6(1) следующего содержания:</w:t>
      </w:r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"6(1). </w:t>
      </w:r>
      <w:proofErr w:type="gramStart"/>
      <w:r>
        <w:t>Высший исполнительный орган государственной власти субъекта Российской Федерации в соответствии с законодательством Российской Федерации несет ответственность за соблюдение настоящих Правил и достоверность сведений, представляемых и (или) содержащихся в заявке, указанной в пункте 6 настоящих Правил, и документах, представляемых в Министерство строительства и жилищно-коммунального хозяйства Российской Федерации в соответствии с пунктами 6 - 7(2) настоящих Правил.";</w:t>
      </w:r>
      <w:proofErr w:type="gramEnd"/>
    </w:p>
    <w:p w:rsidR="00111EB3" w:rsidRDefault="00111EB3">
      <w:pPr>
        <w:pStyle w:val="ConsPlusNormal"/>
        <w:spacing w:before="220"/>
        <w:ind w:firstLine="540"/>
        <w:jc w:val="both"/>
      </w:pPr>
      <w:r>
        <w:t xml:space="preserve">в) в </w:t>
      </w:r>
      <w:hyperlink r:id="rId62">
        <w:r>
          <w:rPr>
            <w:color w:val="0000FF"/>
          </w:rPr>
          <w:t>абзаце первом пункта 8</w:t>
        </w:r>
      </w:hyperlink>
      <w:r>
        <w:t xml:space="preserve"> слова "согласовывается с Министерством экономического развития Российской Федерации и" исключить.</w:t>
      </w:r>
    </w:p>
    <w:p w:rsidR="00111EB3" w:rsidRDefault="00111EB3">
      <w:pPr>
        <w:pStyle w:val="ConsPlusNormal"/>
        <w:jc w:val="both"/>
      </w:pPr>
    </w:p>
    <w:p w:rsidR="00111EB3" w:rsidRDefault="00111EB3">
      <w:pPr>
        <w:pStyle w:val="ConsPlusNormal"/>
        <w:jc w:val="both"/>
      </w:pPr>
    </w:p>
    <w:p w:rsidR="00111EB3" w:rsidRDefault="00111E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5E56" w:rsidRDefault="00C45E56">
      <w:bookmarkStart w:id="1" w:name="_GoBack"/>
      <w:bookmarkEnd w:id="1"/>
    </w:p>
    <w:sectPr w:rsidR="00C45E56" w:rsidSect="0071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B3"/>
    <w:rsid w:val="00111EB3"/>
    <w:rsid w:val="00C4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E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11E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11E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E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11E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11E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66381&amp;dst=2767" TargetMode="External"/><Relationship Id="rId18" Type="http://schemas.openxmlformats.org/officeDocument/2006/relationships/hyperlink" Target="https://login.consultant.ru/link/?req=doc&amp;base=LAW&amp;n=366381&amp;dst=100601" TargetMode="External"/><Relationship Id="rId26" Type="http://schemas.openxmlformats.org/officeDocument/2006/relationships/hyperlink" Target="https://login.consultant.ru/link/?req=doc&amp;base=LAW&amp;n=366381&amp;dst=100640" TargetMode="External"/><Relationship Id="rId39" Type="http://schemas.openxmlformats.org/officeDocument/2006/relationships/hyperlink" Target="https://login.consultant.ru/link/?req=doc&amp;base=LAW&amp;n=455854&amp;dst=100077" TargetMode="External"/><Relationship Id="rId21" Type="http://schemas.openxmlformats.org/officeDocument/2006/relationships/hyperlink" Target="https://login.consultant.ru/link/?req=doc&amp;base=LAW&amp;n=493210&amp;dst=100128" TargetMode="External"/><Relationship Id="rId34" Type="http://schemas.openxmlformats.org/officeDocument/2006/relationships/hyperlink" Target="https://login.consultant.ru/link/?req=doc&amp;base=LAW&amp;n=366381&amp;dst=1451" TargetMode="External"/><Relationship Id="rId42" Type="http://schemas.openxmlformats.org/officeDocument/2006/relationships/hyperlink" Target="https://login.consultant.ru/link/?req=doc&amp;base=LAW&amp;n=410944&amp;dst=100013" TargetMode="External"/><Relationship Id="rId47" Type="http://schemas.openxmlformats.org/officeDocument/2006/relationships/hyperlink" Target="https://login.consultant.ru/link/?req=doc&amp;base=LAW&amp;n=366381&amp;dst=788" TargetMode="External"/><Relationship Id="rId50" Type="http://schemas.openxmlformats.org/officeDocument/2006/relationships/hyperlink" Target="https://login.consultant.ru/link/?req=doc&amp;base=LAW&amp;n=366381&amp;dst=100949" TargetMode="External"/><Relationship Id="rId55" Type="http://schemas.openxmlformats.org/officeDocument/2006/relationships/hyperlink" Target="https://login.consultant.ru/link/?req=doc&amp;base=LAW&amp;n=498284&amp;dst=10004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39330&amp;dst=100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66381&amp;dst=100599" TargetMode="External"/><Relationship Id="rId29" Type="http://schemas.openxmlformats.org/officeDocument/2006/relationships/hyperlink" Target="https://login.consultant.ru/link/?req=doc&amp;base=LAW&amp;n=366381&amp;dst=752" TargetMode="External"/><Relationship Id="rId11" Type="http://schemas.openxmlformats.org/officeDocument/2006/relationships/hyperlink" Target="https://login.consultant.ru/link/?req=doc&amp;base=LAW&amp;n=366381&amp;dst=2764" TargetMode="External"/><Relationship Id="rId24" Type="http://schemas.openxmlformats.org/officeDocument/2006/relationships/hyperlink" Target="https://login.consultant.ru/link/?req=doc&amp;base=LAW&amp;n=439330&amp;dst=100010" TargetMode="External"/><Relationship Id="rId32" Type="http://schemas.openxmlformats.org/officeDocument/2006/relationships/hyperlink" Target="https://login.consultant.ru/link/?req=doc&amp;base=LAW&amp;n=366381&amp;dst=774" TargetMode="External"/><Relationship Id="rId37" Type="http://schemas.openxmlformats.org/officeDocument/2006/relationships/hyperlink" Target="https://login.consultant.ru/link/?req=doc&amp;base=LAW&amp;n=455854&amp;dst=100072" TargetMode="External"/><Relationship Id="rId40" Type="http://schemas.openxmlformats.org/officeDocument/2006/relationships/hyperlink" Target="https://login.consultant.ru/link/?req=doc&amp;base=LAW&amp;n=455854&amp;dst=100271" TargetMode="External"/><Relationship Id="rId45" Type="http://schemas.openxmlformats.org/officeDocument/2006/relationships/hyperlink" Target="https://login.consultant.ru/link/?req=doc&amp;base=LAW&amp;n=366381&amp;dst=785" TargetMode="External"/><Relationship Id="rId53" Type="http://schemas.openxmlformats.org/officeDocument/2006/relationships/hyperlink" Target="https://login.consultant.ru/link/?req=doc&amp;base=LAW&amp;n=366381&amp;dst=818" TargetMode="External"/><Relationship Id="rId58" Type="http://schemas.openxmlformats.org/officeDocument/2006/relationships/hyperlink" Target="https://login.consultant.ru/link/?req=doc&amp;base=LAW&amp;n=366381&amp;dst=870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366381&amp;dst=870" TargetMode="External"/><Relationship Id="rId19" Type="http://schemas.openxmlformats.org/officeDocument/2006/relationships/hyperlink" Target="https://login.consultant.ru/link/?req=doc&amp;base=LAW&amp;n=366381&amp;dst=100602" TargetMode="External"/><Relationship Id="rId14" Type="http://schemas.openxmlformats.org/officeDocument/2006/relationships/hyperlink" Target="https://login.consultant.ru/link/?req=doc&amp;base=LAW&amp;n=366381&amp;dst=100592" TargetMode="External"/><Relationship Id="rId22" Type="http://schemas.openxmlformats.org/officeDocument/2006/relationships/hyperlink" Target="https://login.consultant.ru/link/?req=doc&amp;base=LAW&amp;n=493210&amp;dst=100134" TargetMode="External"/><Relationship Id="rId27" Type="http://schemas.openxmlformats.org/officeDocument/2006/relationships/hyperlink" Target="https://login.consultant.ru/link/?req=doc&amp;base=LAW&amp;n=366381&amp;dst=100641" TargetMode="External"/><Relationship Id="rId30" Type="http://schemas.openxmlformats.org/officeDocument/2006/relationships/hyperlink" Target="https://login.consultant.ru/link/?req=doc&amp;base=LAW&amp;n=366381&amp;dst=100698" TargetMode="External"/><Relationship Id="rId35" Type="http://schemas.openxmlformats.org/officeDocument/2006/relationships/hyperlink" Target="https://login.consultant.ru/link/?req=doc&amp;base=LAW&amp;n=366381&amp;dst=776" TargetMode="External"/><Relationship Id="rId43" Type="http://schemas.openxmlformats.org/officeDocument/2006/relationships/hyperlink" Target="https://login.consultant.ru/link/?req=doc&amp;base=LAW&amp;n=366381&amp;dst=781" TargetMode="External"/><Relationship Id="rId48" Type="http://schemas.openxmlformats.org/officeDocument/2006/relationships/hyperlink" Target="https://login.consultant.ru/link/?req=doc&amp;base=LAW&amp;n=366381&amp;dst=100845" TargetMode="External"/><Relationship Id="rId56" Type="http://schemas.openxmlformats.org/officeDocument/2006/relationships/hyperlink" Target="https://login.consultant.ru/link/?req=doc&amp;base=LAW&amp;n=366381&amp;dst=818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366381&amp;dst=100019" TargetMode="External"/><Relationship Id="rId51" Type="http://schemas.openxmlformats.org/officeDocument/2006/relationships/hyperlink" Target="https://login.consultant.ru/link/?req=doc&amp;base=LAW&amp;n=439330&amp;dst=1000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66381&amp;dst=2764" TargetMode="External"/><Relationship Id="rId17" Type="http://schemas.openxmlformats.org/officeDocument/2006/relationships/hyperlink" Target="https://login.consultant.ru/link/?req=doc&amp;base=LAW&amp;n=366381&amp;dst=4" TargetMode="External"/><Relationship Id="rId25" Type="http://schemas.openxmlformats.org/officeDocument/2006/relationships/hyperlink" Target="https://login.consultant.ru/link/?req=doc&amp;base=LAW&amp;n=366381&amp;dst=100639" TargetMode="External"/><Relationship Id="rId33" Type="http://schemas.openxmlformats.org/officeDocument/2006/relationships/hyperlink" Target="https://login.consultant.ru/link/?req=doc&amp;base=LAW&amp;n=366381&amp;dst=776" TargetMode="External"/><Relationship Id="rId38" Type="http://schemas.openxmlformats.org/officeDocument/2006/relationships/hyperlink" Target="https://login.consultant.ru/link/?req=doc&amp;base=LAW&amp;n=455854&amp;dst=100075" TargetMode="External"/><Relationship Id="rId46" Type="http://schemas.openxmlformats.org/officeDocument/2006/relationships/hyperlink" Target="https://login.consultant.ru/link/?req=doc&amp;base=LAW&amp;n=366381&amp;dst=1456" TargetMode="External"/><Relationship Id="rId59" Type="http://schemas.openxmlformats.org/officeDocument/2006/relationships/hyperlink" Target="https://login.consultant.ru/link/?req=doc&amp;base=LAW&amp;n=366381&amp;dst=876" TargetMode="External"/><Relationship Id="rId20" Type="http://schemas.openxmlformats.org/officeDocument/2006/relationships/hyperlink" Target="https://login.consultant.ru/link/?req=doc&amp;base=LAW&amp;n=366381&amp;dst=100601" TargetMode="External"/><Relationship Id="rId41" Type="http://schemas.openxmlformats.org/officeDocument/2006/relationships/hyperlink" Target="https://login.consultant.ru/link/?req=doc&amp;base=LAW&amp;n=455854&amp;dst=100272" TargetMode="External"/><Relationship Id="rId54" Type="http://schemas.openxmlformats.org/officeDocument/2006/relationships/hyperlink" Target="https://login.consultant.ru/link/?req=doc&amp;base=LAW&amp;n=366381&amp;dst=825" TargetMode="External"/><Relationship Id="rId62" Type="http://schemas.openxmlformats.org/officeDocument/2006/relationships/hyperlink" Target="https://login.consultant.ru/link/?req=doc&amp;base=LAW&amp;n=366381&amp;dst=127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3517&amp;dst=100121" TargetMode="External"/><Relationship Id="rId15" Type="http://schemas.openxmlformats.org/officeDocument/2006/relationships/hyperlink" Target="https://login.consultant.ru/link/?req=doc&amp;base=LAW&amp;n=366381&amp;dst=100598" TargetMode="External"/><Relationship Id="rId23" Type="http://schemas.openxmlformats.org/officeDocument/2006/relationships/hyperlink" Target="https://login.consultant.ru/link/?req=doc&amp;base=LAW&amp;n=366381&amp;dst=100608" TargetMode="External"/><Relationship Id="rId28" Type="http://schemas.openxmlformats.org/officeDocument/2006/relationships/hyperlink" Target="https://login.consultant.ru/link/?req=doc&amp;base=LAW&amp;n=366381&amp;dst=100644" TargetMode="External"/><Relationship Id="rId36" Type="http://schemas.openxmlformats.org/officeDocument/2006/relationships/hyperlink" Target="https://login.consultant.ru/link/?req=doc&amp;base=LAW&amp;n=366381&amp;dst=780" TargetMode="External"/><Relationship Id="rId49" Type="http://schemas.openxmlformats.org/officeDocument/2006/relationships/hyperlink" Target="https://login.consultant.ru/link/?req=doc&amp;base=LAW&amp;n=366381&amp;dst=100938" TargetMode="External"/><Relationship Id="rId57" Type="http://schemas.openxmlformats.org/officeDocument/2006/relationships/hyperlink" Target="https://login.consultant.ru/link/?req=doc&amp;base=LAW&amp;n=366381&amp;dst=1259" TargetMode="External"/><Relationship Id="rId10" Type="http://schemas.openxmlformats.org/officeDocument/2006/relationships/hyperlink" Target="https://login.consultant.ru/link/?req=doc&amp;base=LAW&amp;n=439330&amp;dst=100010" TargetMode="External"/><Relationship Id="rId31" Type="http://schemas.openxmlformats.org/officeDocument/2006/relationships/hyperlink" Target="https://login.consultant.ru/link/?req=doc&amp;base=LAW&amp;n=366381&amp;dst=100700" TargetMode="External"/><Relationship Id="rId44" Type="http://schemas.openxmlformats.org/officeDocument/2006/relationships/hyperlink" Target="https://login.consultant.ru/link/?req=doc&amp;base=LAW&amp;n=366381&amp;dst=785" TargetMode="External"/><Relationship Id="rId52" Type="http://schemas.openxmlformats.org/officeDocument/2006/relationships/hyperlink" Target="https://login.consultant.ru/link/?req=doc&amp;base=LAW&amp;n=433517&amp;dst=100121" TargetMode="External"/><Relationship Id="rId60" Type="http://schemas.openxmlformats.org/officeDocument/2006/relationships/hyperlink" Target="https://login.consultant.ru/link/?req=doc&amp;base=LAW&amp;n=498284&amp;dst=100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3517&amp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2025-04-09T14:20:00Z</dcterms:created>
  <dcterms:modified xsi:type="dcterms:W3CDTF">2025-04-09T14:21:00Z</dcterms:modified>
</cp:coreProperties>
</file>