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1D" w:rsidRDefault="005F381D" w:rsidP="005F38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5F381D" w:rsidRDefault="005F381D" w:rsidP="005F38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Министерства строительства</w:t>
      </w:r>
    </w:p>
    <w:p w:rsidR="005F381D" w:rsidRDefault="005F381D" w:rsidP="005F38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</w:p>
    <w:p w:rsidR="005F381D" w:rsidRDefault="005F381D" w:rsidP="005F38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F381D" w:rsidRDefault="005F381D" w:rsidP="005F38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апреля 2022 г. N 286/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</w:p>
    <w:p w:rsidR="005F381D" w:rsidRDefault="005F381D" w:rsidP="005F3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81D" w:rsidRDefault="005F381D" w:rsidP="005F3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B73F72" w:rsidRDefault="005F381D" w:rsidP="005F3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ДОКУМЕНТОВ, ПОДТВЕРЖДАЮЩИХ </w:t>
      </w:r>
    </w:p>
    <w:p w:rsidR="005F381D" w:rsidRDefault="005F381D" w:rsidP="005F3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СООТВЕТСТВИЕ ФИЗИЧЕСКОГО ЛИЦА</w:t>
      </w:r>
    </w:p>
    <w:p w:rsidR="00B73F72" w:rsidRDefault="005F381D" w:rsidP="005F3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МИНИМАЛЬНЫМ ТРЕБОВАНИЯМ, </w:t>
      </w:r>
    </w:p>
    <w:p w:rsidR="00B73F72" w:rsidRDefault="005F381D" w:rsidP="005F3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УСТАНОВЛЕННЫМ ЧАСТЬЮ 10 СТАТЬИ</w:t>
      </w:r>
      <w:r w:rsidR="00B73F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55.5-1 </w:t>
      </w:r>
    </w:p>
    <w:p w:rsidR="005F381D" w:rsidRDefault="005F381D" w:rsidP="005F38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ГРАДОСТРОИТЕЛЬНОГО КОДЕКСА РОССИЙСКОЙ ФЕДЕРАЦИИ</w:t>
      </w:r>
    </w:p>
    <w:p w:rsidR="005F381D" w:rsidRDefault="005F381D" w:rsidP="005F3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81D" w:rsidRDefault="005F381D" w:rsidP="005F38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5"/>
      <w:bookmarkEnd w:id="1"/>
      <w:r>
        <w:rPr>
          <w:rFonts w:ascii="Times New Roman" w:hAnsi="Times New Roman" w:cs="Times New Roman"/>
          <w:sz w:val="28"/>
          <w:szCs w:val="28"/>
        </w:rPr>
        <w:t>2. Документом, подтверждающим наличие у физического лица стажа работы в организациях, выполняющих инженерные изыскания, осуществляющих подготовку проектной документации, в организациях, осуществляющих строительство, реконструкцию, капитальный ремонт, снос объектов капитального строительства, на инженерных должностях, является один из следующих документов:</w:t>
      </w:r>
    </w:p>
    <w:p w:rsidR="005F381D" w:rsidRDefault="005F381D" w:rsidP="005F38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трудовая книжка, а в случае, если трудовая книжка физического лица ведется в электронном виде - сведения о трудовой деятельности, представленные в порядке, установленном законодательством Российской Федерации об индивидуальном (персонифицированном) учете;</w:t>
      </w:r>
    </w:p>
    <w:p w:rsidR="005F381D" w:rsidRDefault="005F381D" w:rsidP="005F38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сведения о трудовой деятельности зарегистрированного лица, содержащиеся в его индивидуальном лицевом счете, предоставленные Пенсионным фондом Российской Федерации или его территориальным органом;</w:t>
      </w:r>
    </w:p>
    <w:p w:rsidR="005F381D" w:rsidRDefault="005F381D" w:rsidP="005F38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выписка из личного дела, выписка из послужного списка или справка, подтверждающая наличие у физического лица соответствующего стажа, выданная военным комиссариатом, иным органом или организацией,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хранение личных дел физического лица, проходившего военную службу;</w:t>
      </w:r>
    </w:p>
    <w:p w:rsidR="005F381D" w:rsidRDefault="005F381D" w:rsidP="005F381D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документ, подтверждающий трудовой стаж в соответствии с правом страны, на территории которой осуществлялась трудовая деятельность (для подтверждения стажа работы за пределами Российской Федерации);</w:t>
      </w:r>
    </w:p>
    <w:p w:rsidR="005F381D" w:rsidRDefault="005F381D" w:rsidP="006442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выписка из Единого государственного реестра индивидуальных предпринимателей (для подтверждения стажа индивидуального предпринимателя)</w:t>
      </w:r>
      <w:r w:rsidR="00644279">
        <w:rPr>
          <w:rFonts w:ascii="Times New Roman" w:hAnsi="Times New Roman" w:cs="Times New Roman"/>
          <w:sz w:val="28"/>
          <w:szCs w:val="28"/>
        </w:rPr>
        <w:t>.</w:t>
      </w:r>
    </w:p>
    <w:p w:rsidR="006D14D3" w:rsidRDefault="00C060BB"/>
    <w:sectPr w:rsidR="006D14D3" w:rsidSect="00A056B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1D"/>
    <w:rsid w:val="00163986"/>
    <w:rsid w:val="005F381D"/>
    <w:rsid w:val="00644279"/>
    <w:rsid w:val="00B73F72"/>
    <w:rsid w:val="00BB7911"/>
    <w:rsid w:val="00C0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С. Малков</dc:creator>
  <cp:lastModifiedBy>Александр С. Ющенко</cp:lastModifiedBy>
  <cp:revision>2</cp:revision>
  <dcterms:created xsi:type="dcterms:W3CDTF">2025-04-09T13:51:00Z</dcterms:created>
  <dcterms:modified xsi:type="dcterms:W3CDTF">2025-04-09T13:51:00Z</dcterms:modified>
</cp:coreProperties>
</file>